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ПОДРЯДА № ______</w:t>
      </w:r>
    </w:p>
    <w:p>
      <w:pPr>
        <w:jc w:val="center"/>
      </w:pPr>
      <w:r>
        <w:rPr>
          <w:color w:val="666666"/>
          <w:sz w:val="20"/>
        </w:rPr>
        <w:t>на ремонтно-строительные работы с поэтапной оплатой</w:t>
      </w:r>
    </w:p>
    <w:p>
      <w:r>
        <w:rPr>
          <w:sz w:val="22"/>
        </w:rPr>
        <w:t>г. Атырау</w:t>
      </w:r>
      <w:r>
        <w:tab/>
        <w:tab/>
        <w:tab/>
        <w:tab/>
        <w:tab/>
        <w:tab/>
        <w:t>«___» __________ 20___ г.</w:t>
      </w:r>
    </w:p>
    <w:p>
      <w:pPr>
        <w:jc w:val="both"/>
      </w:pPr>
      <w:r>
        <w:rPr>
          <w:sz w:val="22"/>
        </w:rPr>
        <w:t>Гражданин(ка) ______________________________ (ИИН ________________), именуемый(ая) в дальнейшем «Заказчик», с одной стороны, и ______________________________ (ИИН/БИН ________________), именуемый(ая) в дальнейшем «Подрядчик», с другой стороны, заключили настоящий договор о нижеследующем.</w:t>
      </w:r>
    </w:p>
    <w:p>
      <w:r>
        <w:rPr>
          <w:b/>
          <w:sz w:val="22"/>
        </w:rPr>
        <w:t>1. Предмет договора</w:t>
      </w:r>
    </w:p>
    <w:p>
      <w:pPr>
        <w:jc w:val="both"/>
      </w:pPr>
      <w:r>
        <w:rPr>
          <w:sz w:val="22"/>
        </w:rPr>
        <w:t>1.1. Подрядчик обязуется выполнить ремонтно-строительные работы на объекте по адресу: ______________________________, а Заказчик — принять и оплатить их по этапам.</w:t>
      </w:r>
    </w:p>
    <w:p>
      <w:pPr>
        <w:jc w:val="both"/>
      </w:pPr>
      <w:r>
        <w:rPr>
          <w:sz w:val="22"/>
        </w:rPr>
        <w:t>1.2. Перечень, объём, стоимость и сроки работ по этапам определяются Сметой и графиком (Приложение № 1), являющимися неотъемлемой частью договора.</w:t>
      </w:r>
    </w:p>
    <w:p>
      <w:r>
        <w:rPr>
          <w:b/>
          <w:sz w:val="22"/>
        </w:rPr>
        <w:t>2. Стоимость и порядок оплаты</w:t>
      </w:r>
    </w:p>
    <w:p>
      <w:pPr>
        <w:jc w:val="both"/>
      </w:pPr>
      <w:r>
        <w:rPr>
          <w:sz w:val="22"/>
        </w:rPr>
        <w:t>2.1. Общая стоимость работ составляет ______________ тенге согласно смете (Приложение № 1).</w:t>
      </w:r>
    </w:p>
    <w:p>
      <w:pPr>
        <w:jc w:val="both"/>
      </w:pPr>
      <w:r>
        <w:rPr>
          <w:sz w:val="22"/>
        </w:rPr>
        <w:t>2.2. Оплата производится ПОЭТАПНО: Заказчик оплачивает каждый этап только после его приёмки и подписания Акта приёмки этапа. Оплата всей суммы авансом не производится.</w:t>
      </w:r>
    </w:p>
    <w:p>
      <w:pPr>
        <w:jc w:val="both"/>
      </w:pPr>
      <w:r>
        <w:rPr>
          <w:sz w:val="22"/>
        </w:rPr>
        <w:t>2.3. Аванс на закупку материалов по этапу (при необходимости) составляет ______________ тенге и засчитывается в стоимость соответствующего этапа.</w:t>
      </w:r>
    </w:p>
    <w:p>
      <w:pPr>
        <w:jc w:val="both"/>
      </w:pPr>
      <w:r>
        <w:rPr>
          <w:sz w:val="22"/>
        </w:rPr>
        <w:t>2.4. Оплата принятого этапа производится в течение _____ рабочих дней с даты подписания Акта, наличным / безналичным способом.</w:t>
      </w:r>
    </w:p>
    <w:p>
      <w:r>
        <w:rPr>
          <w:b/>
          <w:sz w:val="22"/>
        </w:rPr>
        <w:t>3. Сроки</w:t>
      </w:r>
    </w:p>
    <w:p>
      <w:pPr>
        <w:jc w:val="both"/>
      </w:pPr>
      <w:r>
        <w:rPr>
          <w:sz w:val="22"/>
        </w:rPr>
        <w:t>3.1. Начало работ: «___» __________ 20___ г. Окончание: «___» __________ 20___ г. Сроки по этапам — согласно графику (Приложение № 1).</w:t>
      </w:r>
    </w:p>
    <w:p>
      <w:r>
        <w:rPr>
          <w:b/>
          <w:sz w:val="22"/>
        </w:rPr>
        <w:t>4. Приёмка работ</w:t>
      </w:r>
    </w:p>
    <w:p>
      <w:pPr>
        <w:jc w:val="both"/>
      </w:pPr>
      <w:r>
        <w:rPr>
          <w:sz w:val="22"/>
        </w:rPr>
        <w:t>4.1. По завершении этапа Подрядчик уведомляет Заказчика. Стороны осматривают работы и подписывают Акт приёмки этапа. При наличии недостатков они фиксируются в Акте с указанием срока устранения.</w:t>
      </w:r>
    </w:p>
    <w:p>
      <w:pPr>
        <w:jc w:val="both"/>
      </w:pPr>
      <w:r>
        <w:rPr>
          <w:sz w:val="22"/>
        </w:rPr>
        <w:t>4.2. Подписанный Акт является основанием для оплаты этапа.</w:t>
      </w:r>
    </w:p>
    <w:p>
      <w:r>
        <w:rPr>
          <w:b/>
          <w:sz w:val="22"/>
        </w:rPr>
        <w:t>5. Гарантия</w:t>
      </w:r>
    </w:p>
    <w:p>
      <w:pPr>
        <w:jc w:val="both"/>
      </w:pPr>
      <w:r>
        <w:rPr>
          <w:sz w:val="22"/>
        </w:rPr>
        <w:t>5.1. Гарантийный срок на выполненные работы — _____ месяцев с даты подписания Акта по последнему этапу. Недостатки, выявленные в этот срок по вине Подрядчика, устраняются им безвозмездно.</w:t>
      </w:r>
    </w:p>
    <w:p>
      <w:r>
        <w:rPr>
          <w:b/>
          <w:sz w:val="22"/>
        </w:rPr>
        <w:t>6. Ответственность и прочие условия</w:t>
      </w:r>
    </w:p>
    <w:p>
      <w:pPr>
        <w:jc w:val="both"/>
      </w:pPr>
      <w:r>
        <w:rPr>
          <w:sz w:val="22"/>
        </w:rPr>
        <w:t>6.1. За нарушение сроков виновная сторона уплачивает пеню _____ % от стоимости соответствующего этапа за каждый день просрочки, но не более _____ %.</w:t>
      </w:r>
    </w:p>
    <w:p>
      <w:pPr>
        <w:jc w:val="both"/>
      </w:pPr>
      <w:r>
        <w:rPr>
          <w:sz w:val="22"/>
        </w:rPr>
        <w:t>6.2. Споры решаются путём переговоров, при недостижении согласия — в суде по законодательству Республики Казахстан.</w:t>
      </w:r>
    </w:p>
    <w:p>
      <w:pPr>
        <w:jc w:val="both"/>
      </w:pPr>
      <w:r>
        <w:rPr>
          <w:sz w:val="22"/>
        </w:rPr>
        <w:t>6.3. Договор составлен в двух экземплярах, по одному для каждой стороны, и вступает в силу с момента подписания.</w:t>
      </w:r>
    </w:p>
    <w:p/>
    <w:p>
      <w:r>
        <w:rPr>
          <w:b/>
          <w:sz w:val="22"/>
        </w:rPr>
        <w:t>РЕКВИЗИТЫ И ПОДПИСИ СТОРОН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ЗАКАЗЧИК</w:t>
            </w:r>
          </w:p>
          <w:p>
            <w:r>
              <w:t>ФИО: ______________________________</w:t>
            </w:r>
          </w:p>
          <w:p>
            <w:r>
              <w:t>ИИН: ______________________________</w:t>
            </w:r>
          </w:p>
          <w:p>
            <w:r>
              <w:t>Адрес: ____________________________</w:t>
            </w:r>
          </w:p>
          <w:p>
            <w:r>
              <w:t>Телефон: __________________________</w:t>
            </w:r>
          </w:p>
          <w:p/>
          <w:p>
            <w:r>
              <w:t>Подпись: __________ / ____________ /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ПОДРЯДЧИК</w:t>
            </w:r>
          </w:p>
          <w:p>
            <w:r>
              <w:t>Наименование/ФИО: _________________</w:t>
            </w:r>
          </w:p>
          <w:p>
            <w:r>
              <w:t>ИИН/БИН: __________________________</w:t>
            </w:r>
          </w:p>
          <w:p>
            <w:r>
              <w:t>Адрес: ____________________________</w:t>
            </w:r>
          </w:p>
          <w:p>
            <w:r>
              <w:t>Телефон: __________________________</w:t>
            </w:r>
          </w:p>
          <w:p>
            <w:r>
              <w:t>Реквизиты счёта: __________________</w:t>
            </w:r>
          </w:p>
          <w:p>
            <w:r>
              <w:t>Подпись: __________ / ____________ /</w:t>
            </w:r>
          </w:p>
        </w:tc>
      </w:tr>
    </w:tbl>
    <w:p/>
    <w:p>
      <w:r>
        <w:rPr>
          <w:i/>
          <w:color w:val="666666"/>
          <w:sz w:val="16"/>
        </w:rPr>
        <w:t>Типовой образец. Не является юридической консультацией. Перед использованием рекомендуем проверить и адаптировать документ под конкретный объект, при необходимости — с юристом. Составлено по законодательству Республики Казахстан (глава 32 Гражданского кодекса РК «Подряд»). Подготовлено сервисом «Этап», etap.kz.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